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45FE" w:rsidRPr="007E3CF7" w:rsidRDefault="00263C67" w:rsidP="007E3CF7">
      <w:pPr>
        <w:spacing w:line="480" w:lineRule="auto"/>
        <w:rPr>
          <w:rFonts w:ascii="Times New Roman" w:hAnsi="Times New Roman" w:cs="Times New Roman"/>
          <w:sz w:val="24"/>
          <w:szCs w:val="24"/>
        </w:rPr>
      </w:pPr>
      <w:r w:rsidRPr="007E3CF7">
        <w:rPr>
          <w:rFonts w:ascii="Times New Roman" w:hAnsi="Times New Roman" w:cs="Times New Roman"/>
          <w:sz w:val="24"/>
          <w:szCs w:val="24"/>
        </w:rPr>
        <w:t>Name:</w:t>
      </w:r>
    </w:p>
    <w:p w:rsidR="00263C67" w:rsidRPr="007E3CF7" w:rsidRDefault="00263C67" w:rsidP="007E3CF7">
      <w:pPr>
        <w:spacing w:line="480" w:lineRule="auto"/>
        <w:rPr>
          <w:rFonts w:ascii="Times New Roman" w:hAnsi="Times New Roman" w:cs="Times New Roman"/>
          <w:sz w:val="24"/>
          <w:szCs w:val="24"/>
        </w:rPr>
      </w:pPr>
      <w:r w:rsidRPr="007E3CF7">
        <w:rPr>
          <w:rFonts w:ascii="Times New Roman" w:hAnsi="Times New Roman" w:cs="Times New Roman"/>
          <w:sz w:val="24"/>
          <w:szCs w:val="24"/>
        </w:rPr>
        <w:t>Tutor:</w:t>
      </w:r>
    </w:p>
    <w:p w:rsidR="00263C67" w:rsidRPr="007E3CF7" w:rsidRDefault="00263C67" w:rsidP="007E3CF7">
      <w:pPr>
        <w:spacing w:line="480" w:lineRule="auto"/>
        <w:rPr>
          <w:rFonts w:ascii="Times New Roman" w:hAnsi="Times New Roman" w:cs="Times New Roman"/>
          <w:sz w:val="24"/>
          <w:szCs w:val="24"/>
        </w:rPr>
      </w:pPr>
      <w:r w:rsidRPr="007E3CF7">
        <w:rPr>
          <w:rFonts w:ascii="Times New Roman" w:hAnsi="Times New Roman" w:cs="Times New Roman"/>
          <w:sz w:val="24"/>
          <w:szCs w:val="24"/>
        </w:rPr>
        <w:t>Course:</w:t>
      </w:r>
    </w:p>
    <w:p w:rsidR="00263C67" w:rsidRPr="007E3CF7" w:rsidRDefault="00263C67" w:rsidP="007E3CF7">
      <w:pPr>
        <w:spacing w:line="480" w:lineRule="auto"/>
        <w:rPr>
          <w:rFonts w:ascii="Times New Roman" w:hAnsi="Times New Roman" w:cs="Times New Roman"/>
          <w:sz w:val="24"/>
          <w:szCs w:val="24"/>
        </w:rPr>
      </w:pPr>
      <w:r w:rsidRPr="007E3CF7">
        <w:rPr>
          <w:rFonts w:ascii="Times New Roman" w:hAnsi="Times New Roman" w:cs="Times New Roman"/>
          <w:sz w:val="24"/>
          <w:szCs w:val="24"/>
        </w:rPr>
        <w:t>Date:</w:t>
      </w:r>
    </w:p>
    <w:p w:rsidR="00263C67" w:rsidRPr="007E3CF7" w:rsidRDefault="00263C67" w:rsidP="007E3CF7">
      <w:pPr>
        <w:spacing w:line="480" w:lineRule="auto"/>
        <w:jc w:val="center"/>
        <w:rPr>
          <w:rFonts w:ascii="Times New Roman" w:hAnsi="Times New Roman" w:cs="Times New Roman"/>
          <w:sz w:val="24"/>
          <w:szCs w:val="24"/>
        </w:rPr>
      </w:pPr>
      <w:r w:rsidRPr="007E3CF7">
        <w:rPr>
          <w:rFonts w:ascii="Times New Roman" w:hAnsi="Times New Roman" w:cs="Times New Roman"/>
          <w:sz w:val="24"/>
          <w:szCs w:val="24"/>
        </w:rPr>
        <w:t>Midterm Exam</w:t>
      </w:r>
    </w:p>
    <w:p w:rsidR="00263C67" w:rsidRPr="007E3CF7" w:rsidRDefault="007E7169" w:rsidP="007E3CF7">
      <w:pPr>
        <w:spacing w:line="480" w:lineRule="auto"/>
        <w:rPr>
          <w:rFonts w:ascii="Times New Roman" w:hAnsi="Times New Roman" w:cs="Times New Roman"/>
          <w:sz w:val="24"/>
          <w:szCs w:val="24"/>
        </w:rPr>
      </w:pPr>
      <w:r w:rsidRPr="007E3CF7">
        <w:rPr>
          <w:rFonts w:ascii="Times New Roman" w:hAnsi="Times New Roman" w:cs="Times New Roman"/>
          <w:sz w:val="24"/>
          <w:szCs w:val="24"/>
        </w:rPr>
        <w:t xml:space="preserve">1. </w:t>
      </w:r>
      <w:r w:rsidR="00263C67" w:rsidRPr="007E3CF7">
        <w:rPr>
          <w:rFonts w:ascii="Times New Roman" w:hAnsi="Times New Roman" w:cs="Times New Roman"/>
          <w:sz w:val="24"/>
          <w:szCs w:val="24"/>
        </w:rPr>
        <w:t xml:space="preserve">How did pirates benefit from creating a fear-based self-image? </w:t>
      </w:r>
    </w:p>
    <w:p w:rsidR="00263C67" w:rsidRPr="007E3CF7" w:rsidRDefault="00263C67" w:rsidP="009A0F4A">
      <w:pPr>
        <w:spacing w:line="480" w:lineRule="auto"/>
        <w:ind w:firstLine="720"/>
        <w:rPr>
          <w:rFonts w:ascii="Times New Roman" w:hAnsi="Times New Roman" w:cs="Times New Roman"/>
          <w:sz w:val="24"/>
          <w:szCs w:val="24"/>
        </w:rPr>
      </w:pPr>
      <w:r w:rsidRPr="007E3CF7">
        <w:rPr>
          <w:rFonts w:ascii="Times New Roman" w:hAnsi="Times New Roman" w:cs="Times New Roman"/>
          <w:sz w:val="24"/>
          <w:szCs w:val="24"/>
        </w:rPr>
        <w:t xml:space="preserve">Throughout the maritime world and across the South China Sea, pirates were known for their violent ways of life. </w:t>
      </w:r>
      <w:r w:rsidR="00A4222F" w:rsidRPr="007E3CF7">
        <w:rPr>
          <w:rFonts w:ascii="Times New Roman" w:hAnsi="Times New Roman" w:cs="Times New Roman"/>
          <w:sz w:val="24"/>
          <w:szCs w:val="24"/>
        </w:rPr>
        <w:t xml:space="preserve">They had a reputation for inhumanity and brutal murders to those who resisted them. They were also known to release those who surrendered peacefully. These different forms of violence were important because it helped them gather information, seek revenge, and as a form of punishment to those who disobeyed them. </w:t>
      </w:r>
    </w:p>
    <w:p w:rsidR="00C057A8" w:rsidRPr="007E3CF7" w:rsidRDefault="00C057A8" w:rsidP="009A0F4A">
      <w:pPr>
        <w:spacing w:line="480" w:lineRule="auto"/>
        <w:ind w:firstLine="720"/>
        <w:rPr>
          <w:rFonts w:ascii="Times New Roman" w:hAnsi="Times New Roman" w:cs="Times New Roman"/>
          <w:sz w:val="24"/>
          <w:szCs w:val="24"/>
        </w:rPr>
      </w:pPr>
      <w:r w:rsidRPr="007E3CF7">
        <w:rPr>
          <w:rFonts w:ascii="Times New Roman" w:hAnsi="Times New Roman" w:cs="Times New Roman"/>
          <w:sz w:val="24"/>
          <w:szCs w:val="24"/>
        </w:rPr>
        <w:t xml:space="preserve">Creation of a fear-based self-image was beneficial because it helped pirates gather information on locations where they would find valuable items. When </w:t>
      </w:r>
      <w:r w:rsidR="007A391D" w:rsidRPr="007E3CF7">
        <w:rPr>
          <w:rFonts w:ascii="Times New Roman" w:hAnsi="Times New Roman" w:cs="Times New Roman"/>
          <w:sz w:val="24"/>
          <w:szCs w:val="24"/>
        </w:rPr>
        <w:t xml:space="preserve">gathering information, pirates were skilled to ensure that the victim confessed while still alive. For example, Brown describes how an owner of a </w:t>
      </w:r>
      <w:proofErr w:type="spellStart"/>
      <w:r w:rsidR="007A391D" w:rsidRPr="007E3CF7">
        <w:rPr>
          <w:rFonts w:ascii="Times New Roman" w:hAnsi="Times New Roman" w:cs="Times New Roman"/>
          <w:sz w:val="24"/>
          <w:szCs w:val="24"/>
        </w:rPr>
        <w:t>lorcha</w:t>
      </w:r>
      <w:proofErr w:type="spellEnd"/>
      <w:r w:rsidR="007A391D" w:rsidRPr="007E3CF7">
        <w:rPr>
          <w:rFonts w:ascii="Times New Roman" w:hAnsi="Times New Roman" w:cs="Times New Roman"/>
          <w:sz w:val="24"/>
          <w:szCs w:val="24"/>
        </w:rPr>
        <w:t xml:space="preserve"> was cut several times in his abdomen to encourage him to confess where he hid his treasures (Antony 2012, p.488). Another form of torture used to extract information was flogging. Soldiers and officers caught by pirates were brutally murdered as a form of revenge to stop them from capturing them. For instance, in November 23, 1809, approximately seventy soldiers were taken </w:t>
      </w:r>
      <w:r w:rsidR="00AC1A4E" w:rsidRPr="007E3CF7">
        <w:rPr>
          <w:rFonts w:ascii="Times New Roman" w:hAnsi="Times New Roman" w:cs="Times New Roman"/>
          <w:sz w:val="24"/>
          <w:szCs w:val="24"/>
        </w:rPr>
        <w:t>prisoners, cut into pieces,</w:t>
      </w:r>
      <w:r w:rsidR="007A391D" w:rsidRPr="007E3CF7">
        <w:rPr>
          <w:rFonts w:ascii="Times New Roman" w:hAnsi="Times New Roman" w:cs="Times New Roman"/>
          <w:sz w:val="24"/>
          <w:szCs w:val="24"/>
        </w:rPr>
        <w:t xml:space="preserve"> </w:t>
      </w:r>
      <w:r w:rsidR="00CE2236" w:rsidRPr="007E3CF7">
        <w:rPr>
          <w:rFonts w:ascii="Times New Roman" w:hAnsi="Times New Roman" w:cs="Times New Roman"/>
          <w:sz w:val="24"/>
          <w:szCs w:val="24"/>
        </w:rPr>
        <w:t xml:space="preserve">and thrown into the river (p.492). </w:t>
      </w:r>
      <w:r w:rsidR="00A63FF6" w:rsidRPr="007E3CF7">
        <w:rPr>
          <w:rFonts w:ascii="Times New Roman" w:hAnsi="Times New Roman" w:cs="Times New Roman"/>
          <w:sz w:val="24"/>
          <w:szCs w:val="24"/>
        </w:rPr>
        <w:t>Killing soldiers and officers was a way of defining their imperial rule in the sea</w:t>
      </w:r>
      <w:r w:rsidR="005C7062" w:rsidRPr="007E3CF7">
        <w:rPr>
          <w:rFonts w:ascii="Times New Roman" w:hAnsi="Times New Roman" w:cs="Times New Roman"/>
          <w:sz w:val="24"/>
          <w:szCs w:val="24"/>
        </w:rPr>
        <w:t xml:space="preserve">. Further, it was a way of </w:t>
      </w:r>
      <w:r w:rsidR="00A63FF6" w:rsidRPr="007E3CF7">
        <w:rPr>
          <w:rFonts w:ascii="Times New Roman" w:hAnsi="Times New Roman" w:cs="Times New Roman"/>
          <w:sz w:val="24"/>
          <w:szCs w:val="24"/>
        </w:rPr>
        <w:t>send</w:t>
      </w:r>
      <w:r w:rsidR="005C7062" w:rsidRPr="007E3CF7">
        <w:rPr>
          <w:rFonts w:ascii="Times New Roman" w:hAnsi="Times New Roman" w:cs="Times New Roman"/>
          <w:sz w:val="24"/>
          <w:szCs w:val="24"/>
        </w:rPr>
        <w:t>ing</w:t>
      </w:r>
      <w:r w:rsidR="00A63FF6" w:rsidRPr="007E3CF7">
        <w:rPr>
          <w:rFonts w:ascii="Times New Roman" w:hAnsi="Times New Roman" w:cs="Times New Roman"/>
          <w:sz w:val="24"/>
          <w:szCs w:val="24"/>
        </w:rPr>
        <w:t xml:space="preserve"> a political message to the authorities. </w:t>
      </w:r>
    </w:p>
    <w:p w:rsidR="00942526" w:rsidRPr="007E3CF7" w:rsidRDefault="00942526" w:rsidP="009A0F4A">
      <w:pPr>
        <w:spacing w:line="480" w:lineRule="auto"/>
        <w:ind w:firstLine="720"/>
        <w:rPr>
          <w:rFonts w:ascii="Times New Roman" w:hAnsi="Times New Roman" w:cs="Times New Roman"/>
          <w:sz w:val="24"/>
          <w:szCs w:val="24"/>
        </w:rPr>
      </w:pPr>
      <w:r w:rsidRPr="007E3CF7">
        <w:rPr>
          <w:rFonts w:ascii="Times New Roman" w:hAnsi="Times New Roman" w:cs="Times New Roman"/>
          <w:sz w:val="24"/>
          <w:szCs w:val="24"/>
        </w:rPr>
        <w:lastRenderedPageBreak/>
        <w:t>Therefore, pirates benefitted differently from creation of a fear-based self-image. It gave them an opportunity to gather information from reluctant captives about their treasures and force them join their crews. They also used fear as a means of protection from enemies and autho</w:t>
      </w:r>
      <w:r w:rsidR="0088329C" w:rsidRPr="007E3CF7">
        <w:rPr>
          <w:rFonts w:ascii="Times New Roman" w:hAnsi="Times New Roman" w:cs="Times New Roman"/>
          <w:sz w:val="24"/>
          <w:szCs w:val="24"/>
        </w:rPr>
        <w:t>ri</w:t>
      </w:r>
      <w:r w:rsidRPr="007E3CF7">
        <w:rPr>
          <w:rFonts w:ascii="Times New Roman" w:hAnsi="Times New Roman" w:cs="Times New Roman"/>
          <w:sz w:val="24"/>
          <w:szCs w:val="24"/>
        </w:rPr>
        <w:t xml:space="preserve">ties. </w:t>
      </w:r>
    </w:p>
    <w:p w:rsidR="007E7169" w:rsidRPr="007E3CF7" w:rsidRDefault="007E7169" w:rsidP="007E3CF7">
      <w:pPr>
        <w:spacing w:line="480" w:lineRule="auto"/>
        <w:rPr>
          <w:rFonts w:ascii="Times New Roman" w:hAnsi="Times New Roman" w:cs="Times New Roman"/>
          <w:sz w:val="24"/>
          <w:szCs w:val="24"/>
        </w:rPr>
      </w:pPr>
      <w:r w:rsidRPr="007E3CF7">
        <w:rPr>
          <w:rFonts w:ascii="Times New Roman" w:hAnsi="Times New Roman" w:cs="Times New Roman"/>
          <w:sz w:val="24"/>
          <w:szCs w:val="24"/>
        </w:rPr>
        <w:t xml:space="preserve">5. Gender roles. Drinking establishments. Go. </w:t>
      </w:r>
    </w:p>
    <w:p w:rsidR="007E7169" w:rsidRPr="007E3CF7" w:rsidRDefault="00B33D46" w:rsidP="009A0F4A">
      <w:pPr>
        <w:spacing w:line="480" w:lineRule="auto"/>
        <w:ind w:firstLine="720"/>
        <w:rPr>
          <w:rFonts w:ascii="Times New Roman" w:hAnsi="Times New Roman" w:cs="Times New Roman"/>
          <w:sz w:val="24"/>
          <w:szCs w:val="24"/>
        </w:rPr>
      </w:pPr>
      <w:r w:rsidRPr="007E3CF7">
        <w:rPr>
          <w:rFonts w:ascii="Times New Roman" w:hAnsi="Times New Roman" w:cs="Times New Roman"/>
          <w:sz w:val="24"/>
          <w:szCs w:val="24"/>
        </w:rPr>
        <w:t>In the early modern England, society was divided based on social status and gender roles. Alehouses and ballads were a representation of the lowe</w:t>
      </w:r>
      <w:r w:rsidR="00692D6F" w:rsidRPr="007E3CF7">
        <w:rPr>
          <w:rFonts w:ascii="Times New Roman" w:hAnsi="Times New Roman" w:cs="Times New Roman"/>
          <w:sz w:val="24"/>
          <w:szCs w:val="24"/>
        </w:rPr>
        <w:t xml:space="preserve">r social class in society, i.e., it described the vagrant experience. These houses were homes away from home, owned by lowly housed men. </w:t>
      </w:r>
      <w:r w:rsidR="00C748F8" w:rsidRPr="007E3CF7">
        <w:rPr>
          <w:rFonts w:ascii="Times New Roman" w:hAnsi="Times New Roman" w:cs="Times New Roman"/>
          <w:sz w:val="24"/>
          <w:szCs w:val="24"/>
        </w:rPr>
        <w:t>Alehouses were considered predominantly male spaces, where men took part in different activities, while women and children served the g</w:t>
      </w:r>
      <w:r w:rsidR="00E0758D" w:rsidRPr="007E3CF7">
        <w:rPr>
          <w:rFonts w:ascii="Times New Roman" w:hAnsi="Times New Roman" w:cs="Times New Roman"/>
          <w:sz w:val="24"/>
          <w:szCs w:val="24"/>
        </w:rPr>
        <w:t xml:space="preserve">uests or ran the property. Ballads also offered a home away from home to petty artisans, laborers, servants, youths, and minor tradesmen. </w:t>
      </w:r>
    </w:p>
    <w:p w:rsidR="00E0758D" w:rsidRPr="007E3CF7" w:rsidRDefault="00E0758D" w:rsidP="009A0F4A">
      <w:pPr>
        <w:spacing w:line="480" w:lineRule="auto"/>
        <w:ind w:firstLine="720"/>
        <w:rPr>
          <w:rFonts w:ascii="Times New Roman" w:hAnsi="Times New Roman" w:cs="Times New Roman"/>
          <w:sz w:val="24"/>
          <w:szCs w:val="24"/>
        </w:rPr>
      </w:pPr>
      <w:r w:rsidRPr="007E3CF7">
        <w:rPr>
          <w:rFonts w:ascii="Times New Roman" w:hAnsi="Times New Roman" w:cs="Times New Roman"/>
          <w:sz w:val="24"/>
          <w:szCs w:val="24"/>
        </w:rPr>
        <w:t>Alehouses and ballads were homes away from home, which represented the lower social class of the early moder</w:t>
      </w:r>
      <w:r w:rsidR="00806F45" w:rsidRPr="007E3CF7">
        <w:rPr>
          <w:rFonts w:ascii="Times New Roman" w:hAnsi="Times New Roman" w:cs="Times New Roman"/>
          <w:sz w:val="24"/>
          <w:szCs w:val="24"/>
        </w:rPr>
        <w:t xml:space="preserve">n England society. These homes offered uncertain urban laborers a piece of home, were a family environment was recreated through music, aesthetics, and activities. </w:t>
      </w:r>
      <w:r w:rsidR="00122729" w:rsidRPr="007E3CF7">
        <w:rPr>
          <w:rFonts w:ascii="Times New Roman" w:hAnsi="Times New Roman" w:cs="Times New Roman"/>
          <w:sz w:val="24"/>
          <w:szCs w:val="24"/>
        </w:rPr>
        <w:t xml:space="preserve">These homes had drinking spaces where men would gather while women and children attended to the guests and took care of other daily chores. </w:t>
      </w:r>
      <w:r w:rsidR="00DD6934" w:rsidRPr="007E3CF7">
        <w:rPr>
          <w:rFonts w:ascii="Times New Roman" w:hAnsi="Times New Roman" w:cs="Times New Roman"/>
          <w:sz w:val="24"/>
          <w:szCs w:val="24"/>
        </w:rPr>
        <w:t xml:space="preserve">Drinking establishments were symbolic of a home setting, which gave travelers and guests a home feeling. </w:t>
      </w:r>
      <w:r w:rsidR="007C5305" w:rsidRPr="007E3CF7">
        <w:rPr>
          <w:rFonts w:ascii="Times New Roman" w:hAnsi="Times New Roman" w:cs="Times New Roman"/>
          <w:sz w:val="24"/>
          <w:szCs w:val="24"/>
        </w:rPr>
        <w:t>For example, the operation of an Essex tippler had the eldest son operating the gaming table, the daughter as a bawd, the wife as a hostess, and the husband took care of other outdoor activities (</w:t>
      </w:r>
      <w:proofErr w:type="spellStart"/>
      <w:r w:rsidR="007C5305" w:rsidRPr="007E3CF7">
        <w:rPr>
          <w:rFonts w:ascii="Times New Roman" w:hAnsi="Times New Roman" w:cs="Times New Roman"/>
          <w:sz w:val="24"/>
          <w:szCs w:val="24"/>
        </w:rPr>
        <w:t>Fumerton</w:t>
      </w:r>
      <w:proofErr w:type="spellEnd"/>
      <w:r w:rsidR="007C5305" w:rsidRPr="007E3CF7">
        <w:rPr>
          <w:rFonts w:ascii="Times New Roman" w:hAnsi="Times New Roman" w:cs="Times New Roman"/>
          <w:sz w:val="24"/>
          <w:szCs w:val="24"/>
        </w:rPr>
        <w:t xml:space="preserve"> 2002, p.495). </w:t>
      </w:r>
      <w:r w:rsidR="00335714" w:rsidRPr="007E3CF7">
        <w:rPr>
          <w:rFonts w:ascii="Times New Roman" w:hAnsi="Times New Roman" w:cs="Times New Roman"/>
          <w:sz w:val="24"/>
          <w:szCs w:val="24"/>
        </w:rPr>
        <w:t xml:space="preserve">On the other hand, ballads replicated a rural setting of a home with music, decorations, and furnishings that were similar to those in rural areas. These settings made the communities feel like home and allowed people from lower social classes to feel satisfied and content. </w:t>
      </w:r>
    </w:p>
    <w:p w:rsidR="00335714" w:rsidRPr="007E3CF7" w:rsidRDefault="00335714" w:rsidP="009A0F4A">
      <w:pPr>
        <w:spacing w:line="480" w:lineRule="auto"/>
        <w:ind w:firstLine="720"/>
        <w:rPr>
          <w:rFonts w:ascii="Times New Roman" w:hAnsi="Times New Roman" w:cs="Times New Roman"/>
          <w:sz w:val="24"/>
          <w:szCs w:val="24"/>
        </w:rPr>
      </w:pPr>
      <w:r w:rsidRPr="007E3CF7">
        <w:rPr>
          <w:rFonts w:ascii="Times New Roman" w:hAnsi="Times New Roman" w:cs="Times New Roman"/>
          <w:sz w:val="24"/>
          <w:szCs w:val="24"/>
        </w:rPr>
        <w:lastRenderedPageBreak/>
        <w:t xml:space="preserve">In conclusion, alehouses and ballads in the early modern England played a significant role. They were used by people from lower social classes as homes away from their homes. They also represented gender roles as in a rural setting where the husbands played different roles from their wives and children. </w:t>
      </w:r>
    </w:p>
    <w:p w:rsidR="003664BE" w:rsidRDefault="003664BE" w:rsidP="007E3CF7">
      <w:pPr>
        <w:spacing w:line="480" w:lineRule="auto"/>
        <w:jc w:val="center"/>
        <w:rPr>
          <w:rFonts w:ascii="Times New Roman" w:hAnsi="Times New Roman" w:cs="Times New Roman"/>
          <w:sz w:val="24"/>
          <w:szCs w:val="24"/>
        </w:rPr>
      </w:pPr>
    </w:p>
    <w:p w:rsidR="003664BE" w:rsidRDefault="003664BE" w:rsidP="007E3CF7">
      <w:pPr>
        <w:spacing w:line="480" w:lineRule="auto"/>
        <w:jc w:val="center"/>
        <w:rPr>
          <w:rFonts w:ascii="Times New Roman" w:hAnsi="Times New Roman" w:cs="Times New Roman"/>
          <w:sz w:val="24"/>
          <w:szCs w:val="24"/>
        </w:rPr>
      </w:pPr>
    </w:p>
    <w:p w:rsidR="003664BE" w:rsidRDefault="003664BE" w:rsidP="007E3CF7">
      <w:pPr>
        <w:spacing w:line="480" w:lineRule="auto"/>
        <w:jc w:val="center"/>
        <w:rPr>
          <w:rFonts w:ascii="Times New Roman" w:hAnsi="Times New Roman" w:cs="Times New Roman"/>
          <w:sz w:val="24"/>
          <w:szCs w:val="24"/>
        </w:rPr>
      </w:pPr>
    </w:p>
    <w:p w:rsidR="003664BE" w:rsidRDefault="003664BE" w:rsidP="007E3CF7">
      <w:pPr>
        <w:spacing w:line="480" w:lineRule="auto"/>
        <w:jc w:val="center"/>
        <w:rPr>
          <w:rFonts w:ascii="Times New Roman" w:hAnsi="Times New Roman" w:cs="Times New Roman"/>
          <w:sz w:val="24"/>
          <w:szCs w:val="24"/>
        </w:rPr>
      </w:pPr>
    </w:p>
    <w:p w:rsidR="003664BE" w:rsidRDefault="003664BE" w:rsidP="007E3CF7">
      <w:pPr>
        <w:spacing w:line="480" w:lineRule="auto"/>
        <w:jc w:val="center"/>
        <w:rPr>
          <w:rFonts w:ascii="Times New Roman" w:hAnsi="Times New Roman" w:cs="Times New Roman"/>
          <w:sz w:val="24"/>
          <w:szCs w:val="24"/>
        </w:rPr>
      </w:pPr>
    </w:p>
    <w:p w:rsidR="003664BE" w:rsidRDefault="003664BE" w:rsidP="007E3CF7">
      <w:pPr>
        <w:spacing w:line="480" w:lineRule="auto"/>
        <w:jc w:val="center"/>
        <w:rPr>
          <w:rFonts w:ascii="Times New Roman" w:hAnsi="Times New Roman" w:cs="Times New Roman"/>
          <w:sz w:val="24"/>
          <w:szCs w:val="24"/>
        </w:rPr>
      </w:pPr>
    </w:p>
    <w:p w:rsidR="003664BE" w:rsidRDefault="003664BE" w:rsidP="007E3CF7">
      <w:pPr>
        <w:spacing w:line="480" w:lineRule="auto"/>
        <w:jc w:val="center"/>
        <w:rPr>
          <w:rFonts w:ascii="Times New Roman" w:hAnsi="Times New Roman" w:cs="Times New Roman"/>
          <w:sz w:val="24"/>
          <w:szCs w:val="24"/>
        </w:rPr>
      </w:pPr>
    </w:p>
    <w:p w:rsidR="003664BE" w:rsidRDefault="003664BE" w:rsidP="007E3CF7">
      <w:pPr>
        <w:spacing w:line="480" w:lineRule="auto"/>
        <w:jc w:val="center"/>
        <w:rPr>
          <w:rFonts w:ascii="Times New Roman" w:hAnsi="Times New Roman" w:cs="Times New Roman"/>
          <w:sz w:val="24"/>
          <w:szCs w:val="24"/>
        </w:rPr>
      </w:pPr>
    </w:p>
    <w:p w:rsidR="003664BE" w:rsidRDefault="003664BE" w:rsidP="007E3CF7">
      <w:pPr>
        <w:spacing w:line="480" w:lineRule="auto"/>
        <w:jc w:val="center"/>
        <w:rPr>
          <w:rFonts w:ascii="Times New Roman" w:hAnsi="Times New Roman" w:cs="Times New Roman"/>
          <w:sz w:val="24"/>
          <w:szCs w:val="24"/>
        </w:rPr>
      </w:pPr>
    </w:p>
    <w:p w:rsidR="003664BE" w:rsidRDefault="003664BE" w:rsidP="007E3CF7">
      <w:pPr>
        <w:spacing w:line="480" w:lineRule="auto"/>
        <w:jc w:val="center"/>
        <w:rPr>
          <w:rFonts w:ascii="Times New Roman" w:hAnsi="Times New Roman" w:cs="Times New Roman"/>
          <w:sz w:val="24"/>
          <w:szCs w:val="24"/>
        </w:rPr>
      </w:pPr>
    </w:p>
    <w:p w:rsidR="003664BE" w:rsidRDefault="003664BE" w:rsidP="007E3CF7">
      <w:pPr>
        <w:spacing w:line="480" w:lineRule="auto"/>
        <w:jc w:val="center"/>
        <w:rPr>
          <w:rFonts w:ascii="Times New Roman" w:hAnsi="Times New Roman" w:cs="Times New Roman"/>
          <w:sz w:val="24"/>
          <w:szCs w:val="24"/>
        </w:rPr>
      </w:pPr>
    </w:p>
    <w:p w:rsidR="003664BE" w:rsidRDefault="003664BE" w:rsidP="007E3CF7">
      <w:pPr>
        <w:spacing w:line="480" w:lineRule="auto"/>
        <w:jc w:val="center"/>
        <w:rPr>
          <w:rFonts w:ascii="Times New Roman" w:hAnsi="Times New Roman" w:cs="Times New Roman"/>
          <w:sz w:val="24"/>
          <w:szCs w:val="24"/>
        </w:rPr>
      </w:pPr>
    </w:p>
    <w:p w:rsidR="003664BE" w:rsidRDefault="003664BE" w:rsidP="007E3CF7">
      <w:pPr>
        <w:spacing w:line="480" w:lineRule="auto"/>
        <w:jc w:val="center"/>
        <w:rPr>
          <w:rFonts w:ascii="Times New Roman" w:hAnsi="Times New Roman" w:cs="Times New Roman"/>
          <w:sz w:val="24"/>
          <w:szCs w:val="24"/>
        </w:rPr>
      </w:pPr>
    </w:p>
    <w:p w:rsidR="003664BE" w:rsidRDefault="003664BE" w:rsidP="007E3CF7">
      <w:pPr>
        <w:spacing w:line="480" w:lineRule="auto"/>
        <w:jc w:val="center"/>
        <w:rPr>
          <w:rFonts w:ascii="Times New Roman" w:hAnsi="Times New Roman" w:cs="Times New Roman"/>
          <w:sz w:val="24"/>
          <w:szCs w:val="24"/>
        </w:rPr>
      </w:pPr>
    </w:p>
    <w:p w:rsidR="003664BE" w:rsidRDefault="003664BE" w:rsidP="007E3CF7">
      <w:pPr>
        <w:spacing w:line="480" w:lineRule="auto"/>
        <w:jc w:val="center"/>
        <w:rPr>
          <w:rFonts w:ascii="Times New Roman" w:hAnsi="Times New Roman" w:cs="Times New Roman"/>
          <w:sz w:val="24"/>
          <w:szCs w:val="24"/>
        </w:rPr>
      </w:pPr>
    </w:p>
    <w:p w:rsidR="008C0DCE" w:rsidRPr="007E3CF7" w:rsidRDefault="008C0DCE" w:rsidP="007E3CF7">
      <w:pPr>
        <w:spacing w:line="480" w:lineRule="auto"/>
        <w:jc w:val="center"/>
        <w:rPr>
          <w:rFonts w:ascii="Times New Roman" w:hAnsi="Times New Roman" w:cs="Times New Roman"/>
          <w:sz w:val="24"/>
          <w:szCs w:val="24"/>
        </w:rPr>
      </w:pPr>
      <w:bookmarkStart w:id="0" w:name="_GoBack"/>
      <w:bookmarkEnd w:id="0"/>
      <w:r w:rsidRPr="007E3CF7">
        <w:rPr>
          <w:rFonts w:ascii="Times New Roman" w:hAnsi="Times New Roman" w:cs="Times New Roman"/>
          <w:sz w:val="24"/>
          <w:szCs w:val="24"/>
        </w:rPr>
        <w:lastRenderedPageBreak/>
        <w:t xml:space="preserve">Work cited </w:t>
      </w:r>
    </w:p>
    <w:p w:rsidR="008C0DCE" w:rsidRDefault="008C0DCE" w:rsidP="007E3CF7">
      <w:pPr>
        <w:spacing w:line="480" w:lineRule="auto"/>
        <w:ind w:left="720" w:hanging="720"/>
        <w:rPr>
          <w:rFonts w:ascii="Times New Roman" w:hAnsi="Times New Roman" w:cs="Times New Roman"/>
          <w:sz w:val="24"/>
          <w:szCs w:val="24"/>
        </w:rPr>
      </w:pPr>
      <w:proofErr w:type="spellStart"/>
      <w:r w:rsidRPr="007E3CF7">
        <w:rPr>
          <w:rFonts w:ascii="Times New Roman" w:hAnsi="Times New Roman" w:cs="Times New Roman"/>
          <w:sz w:val="24"/>
          <w:szCs w:val="24"/>
        </w:rPr>
        <w:t>Fumerton</w:t>
      </w:r>
      <w:proofErr w:type="spellEnd"/>
      <w:r w:rsidRPr="007E3CF7">
        <w:rPr>
          <w:rFonts w:ascii="Times New Roman" w:hAnsi="Times New Roman" w:cs="Times New Roman"/>
          <w:sz w:val="24"/>
          <w:szCs w:val="24"/>
        </w:rPr>
        <w:t xml:space="preserve">, Patricia. Not Home: Alehouses, Ballads, and the Vagrant Husband in Early Modern England. </w:t>
      </w:r>
      <w:r w:rsidR="00667877" w:rsidRPr="007E3CF7">
        <w:rPr>
          <w:rFonts w:ascii="Times New Roman" w:hAnsi="Times New Roman" w:cs="Times New Roman"/>
          <w:i/>
          <w:sz w:val="24"/>
          <w:szCs w:val="24"/>
        </w:rPr>
        <w:t xml:space="preserve">Journal of Medieval and Early Modern Studies, </w:t>
      </w:r>
      <w:r w:rsidR="00667877" w:rsidRPr="007E3CF7">
        <w:rPr>
          <w:rFonts w:ascii="Times New Roman" w:hAnsi="Times New Roman" w:cs="Times New Roman"/>
          <w:sz w:val="24"/>
          <w:szCs w:val="24"/>
        </w:rPr>
        <w:t xml:space="preserve">32(3): 2002, pp. 493-518. </w:t>
      </w:r>
    </w:p>
    <w:p w:rsidR="003664BE" w:rsidRPr="007E3CF7" w:rsidRDefault="003664BE" w:rsidP="003664BE">
      <w:pPr>
        <w:spacing w:line="480" w:lineRule="auto"/>
        <w:ind w:left="720" w:hanging="720"/>
        <w:rPr>
          <w:rFonts w:ascii="Times New Roman" w:hAnsi="Times New Roman" w:cs="Times New Roman"/>
          <w:sz w:val="24"/>
          <w:szCs w:val="24"/>
        </w:rPr>
      </w:pPr>
      <w:r w:rsidRPr="007E3CF7">
        <w:rPr>
          <w:rFonts w:ascii="Times New Roman" w:hAnsi="Times New Roman" w:cs="Times New Roman"/>
          <w:sz w:val="24"/>
          <w:szCs w:val="24"/>
        </w:rPr>
        <w:t xml:space="preserve">Antony J. Robert. Bloodthirsty Pirates? Violence and Terror on the South China Sea in Early Modern Times. </w:t>
      </w:r>
      <w:r w:rsidRPr="007E3CF7">
        <w:rPr>
          <w:rFonts w:ascii="Times New Roman" w:hAnsi="Times New Roman" w:cs="Times New Roman"/>
          <w:i/>
          <w:sz w:val="24"/>
          <w:szCs w:val="24"/>
        </w:rPr>
        <w:t>Journal of Early Modern History (</w:t>
      </w:r>
      <w:r w:rsidRPr="007E3CF7">
        <w:rPr>
          <w:rFonts w:ascii="Times New Roman" w:hAnsi="Times New Roman" w:cs="Times New Roman"/>
          <w:sz w:val="24"/>
          <w:szCs w:val="24"/>
        </w:rPr>
        <w:t xml:space="preserve">16), 2012: pp. 481-501. </w:t>
      </w:r>
    </w:p>
    <w:p w:rsidR="003664BE" w:rsidRPr="007E3CF7" w:rsidRDefault="003664BE" w:rsidP="007E3CF7">
      <w:pPr>
        <w:spacing w:line="480" w:lineRule="auto"/>
        <w:ind w:left="720" w:hanging="720"/>
        <w:rPr>
          <w:rFonts w:ascii="Times New Roman" w:hAnsi="Times New Roman" w:cs="Times New Roman"/>
          <w:sz w:val="24"/>
          <w:szCs w:val="24"/>
        </w:rPr>
      </w:pPr>
    </w:p>
    <w:sectPr w:rsidR="003664BE" w:rsidRPr="007E3CF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1630" w:rsidRDefault="00AF1630" w:rsidP="00263C67">
      <w:pPr>
        <w:spacing w:after="0" w:line="240" w:lineRule="auto"/>
      </w:pPr>
      <w:r>
        <w:separator/>
      </w:r>
    </w:p>
  </w:endnote>
  <w:endnote w:type="continuationSeparator" w:id="0">
    <w:p w:rsidR="00AF1630" w:rsidRDefault="00AF1630" w:rsidP="00263C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1630" w:rsidRDefault="00AF1630" w:rsidP="00263C67">
      <w:pPr>
        <w:spacing w:after="0" w:line="240" w:lineRule="auto"/>
      </w:pPr>
      <w:r>
        <w:separator/>
      </w:r>
    </w:p>
  </w:footnote>
  <w:footnote w:type="continuationSeparator" w:id="0">
    <w:p w:rsidR="00AF1630" w:rsidRDefault="00AF1630" w:rsidP="00263C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6869985"/>
      <w:docPartObj>
        <w:docPartGallery w:val="Page Numbers (Top of Page)"/>
        <w:docPartUnique/>
      </w:docPartObj>
    </w:sdtPr>
    <w:sdtEndPr>
      <w:rPr>
        <w:noProof/>
      </w:rPr>
    </w:sdtEndPr>
    <w:sdtContent>
      <w:p w:rsidR="00263C67" w:rsidRDefault="00263C67">
        <w:pPr>
          <w:pStyle w:val="Header"/>
          <w:jc w:val="right"/>
        </w:pPr>
        <w:r>
          <w:t>Surname</w:t>
        </w:r>
      </w:p>
    </w:sdtContent>
  </w:sdt>
  <w:p w:rsidR="00263C67" w:rsidRDefault="00263C6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27E6551"/>
    <w:multiLevelType w:val="hybridMultilevel"/>
    <w:tmpl w:val="10FE67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C67"/>
    <w:rsid w:val="00122729"/>
    <w:rsid w:val="00263C67"/>
    <w:rsid w:val="002A5253"/>
    <w:rsid w:val="00335714"/>
    <w:rsid w:val="003664BE"/>
    <w:rsid w:val="003D45FE"/>
    <w:rsid w:val="005C7062"/>
    <w:rsid w:val="00667877"/>
    <w:rsid w:val="00692D6F"/>
    <w:rsid w:val="007A391D"/>
    <w:rsid w:val="007C5305"/>
    <w:rsid w:val="007E3CF7"/>
    <w:rsid w:val="007E7169"/>
    <w:rsid w:val="00806F45"/>
    <w:rsid w:val="0088329C"/>
    <w:rsid w:val="008C0DCE"/>
    <w:rsid w:val="00942526"/>
    <w:rsid w:val="009A0F4A"/>
    <w:rsid w:val="00A4222F"/>
    <w:rsid w:val="00A63FF6"/>
    <w:rsid w:val="00AC1A4E"/>
    <w:rsid w:val="00AF1630"/>
    <w:rsid w:val="00B33D46"/>
    <w:rsid w:val="00C057A8"/>
    <w:rsid w:val="00C748F8"/>
    <w:rsid w:val="00CE2236"/>
    <w:rsid w:val="00DD6934"/>
    <w:rsid w:val="00E0758D"/>
    <w:rsid w:val="00ED0F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4BD8B4-43B5-4761-B5F0-DFC179509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3C67"/>
    <w:pPr>
      <w:ind w:left="720"/>
      <w:contextualSpacing/>
    </w:pPr>
  </w:style>
  <w:style w:type="paragraph" w:styleId="Header">
    <w:name w:val="header"/>
    <w:basedOn w:val="Normal"/>
    <w:link w:val="HeaderChar"/>
    <w:uiPriority w:val="99"/>
    <w:unhideWhenUsed/>
    <w:rsid w:val="00263C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3C67"/>
  </w:style>
  <w:style w:type="paragraph" w:styleId="Footer">
    <w:name w:val="footer"/>
    <w:basedOn w:val="Normal"/>
    <w:link w:val="FooterChar"/>
    <w:uiPriority w:val="99"/>
    <w:unhideWhenUsed/>
    <w:rsid w:val="00263C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3C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598</Words>
  <Characters>3412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TUSH</cp:lastModifiedBy>
  <cp:revision>2</cp:revision>
  <dcterms:created xsi:type="dcterms:W3CDTF">2019-10-11T07:53:00Z</dcterms:created>
  <dcterms:modified xsi:type="dcterms:W3CDTF">2019-10-11T07:53:00Z</dcterms:modified>
</cp:coreProperties>
</file>